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58DF9" w14:textId="23AF422A" w:rsidR="00F74232" w:rsidRDefault="00F74232" w:rsidP="00F74232">
      <w:r>
        <w:t>POP para Pesquisa e Orçamento de Passagens Aéreas</w:t>
      </w:r>
    </w:p>
    <w:p w14:paraId="07F46912" w14:textId="77777777" w:rsidR="00F74232" w:rsidRDefault="00F74232" w:rsidP="00F74232"/>
    <w:p w14:paraId="466F8253" w14:textId="77777777" w:rsidR="00F74232" w:rsidRDefault="00F74232" w:rsidP="00F74232">
      <w:r>
        <w:t>Objetivo: Estabelecer um procedimento operacional padrão para registrar e documentar as operações de pesquisa e orçamento de passagens aéreas, garantindo transparência e conformidade com os requisitos de auditoria dos fiscais, órgãos de controle, fornecedores e sociedade.</w:t>
      </w:r>
    </w:p>
    <w:p w14:paraId="3EE77921" w14:textId="77777777" w:rsidR="00F74232" w:rsidRDefault="00F74232" w:rsidP="00F74232"/>
    <w:p w14:paraId="511EABB2" w14:textId="77777777" w:rsidR="00F74232" w:rsidRDefault="00F74232" w:rsidP="00F74232">
      <w:r>
        <w:t>Justificativa: Diante das dificuldades encontradas na execução dos contratos públicos de agenciamento de viagens, especialmente na fiscalização devido às características de mercado fluído das passagens aéreas, este procedimento visa registrar as operações de pesquisa e orçamento através de prints PDF de páginas e vídeos, assegurando a transparência e a possibilidade de auditoria por parte dos interessados.</w:t>
      </w:r>
    </w:p>
    <w:p w14:paraId="20ADBB29" w14:textId="77777777" w:rsidR="00F74232" w:rsidRDefault="00F74232" w:rsidP="00F74232"/>
    <w:p w14:paraId="43F1D229" w14:textId="77777777" w:rsidR="00F74232" w:rsidRDefault="00F74232" w:rsidP="00F74232">
      <w:r>
        <w:t>Responsáveis: Equipe de Agenciamento de Viagens</w:t>
      </w:r>
    </w:p>
    <w:p w14:paraId="2F184690" w14:textId="77777777" w:rsidR="00F74232" w:rsidRDefault="00F74232" w:rsidP="00F74232"/>
    <w:p w14:paraId="5157C9B8" w14:textId="77777777" w:rsidR="00F74232" w:rsidRDefault="00F74232" w:rsidP="00F74232">
      <w:r>
        <w:t>Ferramentas Utilizadas:</w:t>
      </w:r>
    </w:p>
    <w:p w14:paraId="2FE275A8" w14:textId="77777777" w:rsidR="00F74232" w:rsidRDefault="00F74232" w:rsidP="00F74232"/>
    <w:p w14:paraId="1DC87165" w14:textId="77777777" w:rsidR="00F74232" w:rsidRDefault="00F74232" w:rsidP="00F74232">
      <w:r>
        <w:t>Ferramentas de busca de passagens aéreas</w:t>
      </w:r>
    </w:p>
    <w:p w14:paraId="2DB2EE7C" w14:textId="77777777" w:rsidR="00F74232" w:rsidRDefault="00F74232" w:rsidP="00F74232">
      <w:r>
        <w:t>Sites oficiais das companhias aéreas, empresas rodoviárias, hotéis, etc.</w:t>
      </w:r>
    </w:p>
    <w:p w14:paraId="4473C6C4" w14:textId="77777777" w:rsidR="00F74232" w:rsidRDefault="00F74232" w:rsidP="00F74232">
      <w:r>
        <w:t>Software de captura de tela e gravação de vídeo</w:t>
      </w:r>
    </w:p>
    <w:p w14:paraId="289D1E21" w14:textId="77777777" w:rsidR="00F74232" w:rsidRDefault="00F74232" w:rsidP="00F74232">
      <w:r>
        <w:t xml:space="preserve">Sistema de geração de </w:t>
      </w:r>
      <w:proofErr w:type="spellStart"/>
      <w:r>
        <w:t>PDFs</w:t>
      </w:r>
      <w:proofErr w:type="spellEnd"/>
    </w:p>
    <w:p w14:paraId="2E99920F" w14:textId="77777777" w:rsidR="00F74232" w:rsidRDefault="00F74232" w:rsidP="00F74232">
      <w:r>
        <w:t>Sistema de codificação e arquivamento digital</w:t>
      </w:r>
    </w:p>
    <w:p w14:paraId="54851A85" w14:textId="77777777" w:rsidR="00F74232" w:rsidRDefault="00F74232" w:rsidP="00F74232">
      <w:r>
        <w:t>Procedimento:</w:t>
      </w:r>
    </w:p>
    <w:p w14:paraId="11574EB0" w14:textId="77777777" w:rsidR="00F74232" w:rsidRDefault="00F74232" w:rsidP="00F74232"/>
    <w:p w14:paraId="5D727EC4" w14:textId="77777777" w:rsidR="00F74232" w:rsidRDefault="00F74232" w:rsidP="00F74232">
      <w:r>
        <w:t>1. Recebimento da Demanda</w:t>
      </w:r>
    </w:p>
    <w:p w14:paraId="0C761453" w14:textId="77777777" w:rsidR="00F74232" w:rsidRDefault="00F74232" w:rsidP="00F74232"/>
    <w:p w14:paraId="28F675F1" w14:textId="77777777" w:rsidR="00F74232" w:rsidRDefault="00F74232" w:rsidP="00F74232">
      <w:r>
        <w:t>1.1. Registrar a demanda recebida no sistema de gestão de solicitações.</w:t>
      </w:r>
    </w:p>
    <w:p w14:paraId="12176476" w14:textId="77777777" w:rsidR="00F74232" w:rsidRDefault="00F74232" w:rsidP="00F74232">
      <w:r>
        <w:t>1.2. Designar um responsável para a pesquisa e orçamento da demanda específica.</w:t>
      </w:r>
    </w:p>
    <w:p w14:paraId="2675C867" w14:textId="77777777" w:rsidR="00F74232" w:rsidRDefault="00F74232" w:rsidP="00F74232"/>
    <w:p w14:paraId="0F95E07A" w14:textId="77777777" w:rsidR="00F74232" w:rsidRDefault="00F74232" w:rsidP="00F74232">
      <w:r>
        <w:t>2. Utilização de Ferramentas de Busca</w:t>
      </w:r>
    </w:p>
    <w:p w14:paraId="03D15F9F" w14:textId="77777777" w:rsidR="00F74232" w:rsidRDefault="00F74232" w:rsidP="00F74232"/>
    <w:p w14:paraId="124E0C30" w14:textId="77777777" w:rsidR="00F74232" w:rsidRDefault="00F74232" w:rsidP="00F74232">
      <w:r>
        <w:t>2.1. Utilizar até duas ferramentas de busca de passagens aéreas para encontrar as melhores opções disponíveis.</w:t>
      </w:r>
    </w:p>
    <w:p w14:paraId="57365478" w14:textId="77777777" w:rsidR="00F74232" w:rsidRDefault="00F74232" w:rsidP="00F74232">
      <w:r>
        <w:lastRenderedPageBreak/>
        <w:t>2.2. Realizar a busca utilizando os critérios específicos fornecidos na demanda (datas, destinos, preferências, etc.).</w:t>
      </w:r>
    </w:p>
    <w:p w14:paraId="5A5360ED" w14:textId="77777777" w:rsidR="00F74232" w:rsidRDefault="00F74232" w:rsidP="00F74232">
      <w:r>
        <w:t>2.3. Registrar a busca em vídeo, capturando todo o processo de utilização das ferramentas de busca.</w:t>
      </w:r>
    </w:p>
    <w:p w14:paraId="4BBA3C10" w14:textId="77777777" w:rsidR="00F74232" w:rsidRDefault="00F74232" w:rsidP="00F74232"/>
    <w:p w14:paraId="429F1518" w14:textId="77777777" w:rsidR="00F74232" w:rsidRDefault="00F74232" w:rsidP="00F74232">
      <w:r>
        <w:t>3. Acesso aos Sites Oficiais</w:t>
      </w:r>
    </w:p>
    <w:p w14:paraId="6BF9070B" w14:textId="77777777" w:rsidR="00F74232" w:rsidRDefault="00F74232" w:rsidP="00F74232"/>
    <w:p w14:paraId="4B901C38" w14:textId="77777777" w:rsidR="00F74232" w:rsidRDefault="00F74232" w:rsidP="00F74232">
      <w:r>
        <w:t>3.1. Acessar os sites oficiais das companhias aéreas, empresas rodoviárias ou hotéis para verificar a disponibilidade e os preços das opções encontradas.</w:t>
      </w:r>
    </w:p>
    <w:p w14:paraId="7297677C" w14:textId="77777777" w:rsidR="00F74232" w:rsidRDefault="00F74232" w:rsidP="00F74232">
      <w:r>
        <w:t>3.2. Realizar uma busca direta nos sites oficiais, confirmando a veracidade das informações obtidas nas ferramentas de busca.</w:t>
      </w:r>
    </w:p>
    <w:p w14:paraId="3569E367" w14:textId="77777777" w:rsidR="00F74232" w:rsidRDefault="00F74232" w:rsidP="00F74232">
      <w:r>
        <w:t>3.3. Registrar a navegação nos sites oficiais em vídeo.</w:t>
      </w:r>
    </w:p>
    <w:p w14:paraId="3A45BADD" w14:textId="77777777" w:rsidR="00F74232" w:rsidRDefault="00F74232" w:rsidP="00F74232"/>
    <w:p w14:paraId="201E7EF6" w14:textId="77777777" w:rsidR="00F74232" w:rsidRDefault="00F74232" w:rsidP="00F74232">
      <w:r>
        <w:t>4. Seleção de Opções</w:t>
      </w:r>
    </w:p>
    <w:p w14:paraId="4CF97291" w14:textId="77777777" w:rsidR="00F74232" w:rsidRDefault="00F74232" w:rsidP="00F74232"/>
    <w:p w14:paraId="18ACFE4B" w14:textId="77777777" w:rsidR="00F74232" w:rsidRDefault="00F74232" w:rsidP="00F74232">
      <w:r>
        <w:t>4.1. Selecionar as opções mais adequadas com base nos critérios da demanda e nos resultados das buscas.</w:t>
      </w:r>
    </w:p>
    <w:p w14:paraId="3FA44003" w14:textId="77777777" w:rsidR="00F74232" w:rsidRDefault="00F74232" w:rsidP="00F74232">
      <w:r>
        <w:t>4.2. Capturar prints das páginas dos sites oficiais com as opções selecionadas, salvando-os em formato PDF.</w:t>
      </w:r>
    </w:p>
    <w:p w14:paraId="1B3898D8" w14:textId="77777777" w:rsidR="00F74232" w:rsidRDefault="00F74232" w:rsidP="00F74232">
      <w:r>
        <w:t>4.3. Atribuir um código de identificação único para cada conjunto de prints e vídeos relacionados à mesma demanda.</w:t>
      </w:r>
    </w:p>
    <w:p w14:paraId="654C6391" w14:textId="77777777" w:rsidR="00F74232" w:rsidRDefault="00F74232" w:rsidP="00F74232"/>
    <w:p w14:paraId="3E94AE5B" w14:textId="77777777" w:rsidR="00F74232" w:rsidRDefault="00F74232" w:rsidP="00F74232">
      <w:r>
        <w:t>5. Criação dos Orçamentos</w:t>
      </w:r>
    </w:p>
    <w:p w14:paraId="68F1BC7C" w14:textId="77777777" w:rsidR="00F74232" w:rsidRDefault="00F74232" w:rsidP="00F74232"/>
    <w:p w14:paraId="1CD8E2AD" w14:textId="77777777" w:rsidR="00F74232" w:rsidRDefault="00F74232" w:rsidP="00F74232">
      <w:r>
        <w:t>5.1. Elaborar os orçamentos com as opções selecionadas, incluindo detalhes como datas, horários, preços e condições.</w:t>
      </w:r>
    </w:p>
    <w:p w14:paraId="477CC377" w14:textId="77777777" w:rsidR="00F74232" w:rsidRDefault="00F74232" w:rsidP="00F74232">
      <w:r>
        <w:t>5.2. Incorporar os arquivos PDF com os prints e os links para os vídeos de registro no orçamento.</w:t>
      </w:r>
    </w:p>
    <w:p w14:paraId="1863840D" w14:textId="77777777" w:rsidR="00F74232" w:rsidRDefault="00F74232" w:rsidP="00F74232">
      <w:r>
        <w:t>5.3. Enviar os orçamentos para escolha e aprovação do solicitante.</w:t>
      </w:r>
    </w:p>
    <w:p w14:paraId="3CCD95B4" w14:textId="77777777" w:rsidR="00F74232" w:rsidRDefault="00F74232" w:rsidP="00F74232"/>
    <w:p w14:paraId="35F4EFF6" w14:textId="77777777" w:rsidR="00F74232" w:rsidRDefault="00F74232" w:rsidP="00F74232">
      <w:r>
        <w:t>6. Documentação e Arquivamento</w:t>
      </w:r>
    </w:p>
    <w:p w14:paraId="10A6747B" w14:textId="77777777" w:rsidR="00F74232" w:rsidRDefault="00F74232" w:rsidP="00F74232"/>
    <w:p w14:paraId="5CCF4A6E" w14:textId="77777777" w:rsidR="00F74232" w:rsidRDefault="00F74232" w:rsidP="00F74232">
      <w:r>
        <w:t xml:space="preserve">6.1. Arquivar todos os documentos e registros (vídeos e </w:t>
      </w:r>
      <w:proofErr w:type="spellStart"/>
      <w:r>
        <w:t>PDFs</w:t>
      </w:r>
      <w:proofErr w:type="spellEnd"/>
      <w:r>
        <w:t>) com os códigos de identificação únicos no sistema de arquivamento digital.</w:t>
      </w:r>
    </w:p>
    <w:p w14:paraId="17673D33" w14:textId="77777777" w:rsidR="00F74232" w:rsidRDefault="00F74232" w:rsidP="00F74232">
      <w:r>
        <w:lastRenderedPageBreak/>
        <w:t>6.2. Garantir que os arquivos estejam acessíveis para consulta por fiscais, órgãos de controle e outras partes interessadas, respeitando a Lei Geral de Proteção de Dados (LGPD).</w:t>
      </w:r>
    </w:p>
    <w:p w14:paraId="6EA37BD5" w14:textId="77777777" w:rsidR="00F74232" w:rsidRDefault="00F74232" w:rsidP="00F74232"/>
    <w:p w14:paraId="10D27DF6" w14:textId="77777777" w:rsidR="00F74232" w:rsidRDefault="00F74232" w:rsidP="00F74232">
      <w:r>
        <w:t>7. Fechamento das Faturas</w:t>
      </w:r>
    </w:p>
    <w:p w14:paraId="386BCA80" w14:textId="77777777" w:rsidR="00F74232" w:rsidRDefault="00F74232" w:rsidP="00F74232">
      <w:r>
        <w:t>7.1. No fechamento das faturas, incluir o relatório com os códigos únicos de cada demanda e os links de acesso aos registros.</w:t>
      </w:r>
    </w:p>
    <w:p w14:paraId="1A4464F2" w14:textId="77777777" w:rsidR="00F74232" w:rsidRDefault="00F74232" w:rsidP="00F74232">
      <w:r>
        <w:t>7.2. Enviar o relatório aos fiscais para que possam realizar as verificações necessárias de conformidade.</w:t>
      </w:r>
    </w:p>
    <w:p w14:paraId="4CE16697" w14:textId="77777777" w:rsidR="00F74232" w:rsidRDefault="00F74232" w:rsidP="00F74232"/>
    <w:p w14:paraId="7E297E0D" w14:textId="77777777" w:rsidR="00F74232" w:rsidRDefault="00F74232" w:rsidP="00F74232">
      <w:r>
        <w:t>Controle e Monitoramento:</w:t>
      </w:r>
    </w:p>
    <w:p w14:paraId="5A1B8E28" w14:textId="77777777" w:rsidR="00F74232" w:rsidRDefault="00F74232" w:rsidP="00F74232">
      <w:r>
        <w:t>Auditorias Internas: Realizar auditorias internas periódicas para garantir a conformidade com este POP.</w:t>
      </w:r>
    </w:p>
    <w:p w14:paraId="6E297A48" w14:textId="77777777" w:rsidR="00F74232" w:rsidRDefault="00F74232" w:rsidP="00F74232">
      <w:r>
        <w:t>Feedback e Melhoria Contínua: Coletar feedback dos fiscais e outras partes interessadas para identificar oportunidades de melhoria no procedimento.</w:t>
      </w:r>
    </w:p>
    <w:p w14:paraId="48450F9F" w14:textId="77777777" w:rsidR="00F74232" w:rsidRDefault="00F74232" w:rsidP="00F74232">
      <w:r>
        <w:t>Treinamento: Garantir que todos os membros da equipe de agenciamento de viagens estejam treinados e atualizados sobre este POP e suas atualizações.</w:t>
      </w:r>
    </w:p>
    <w:p w14:paraId="1C751D28" w14:textId="77777777" w:rsidR="00F74232" w:rsidRDefault="00F74232" w:rsidP="00F74232">
      <w:r>
        <w:t>Revisão e Atualização:</w:t>
      </w:r>
    </w:p>
    <w:p w14:paraId="4D6C1C0A" w14:textId="53EC4B91" w:rsidR="008D03C2" w:rsidRDefault="00F74232" w:rsidP="00F74232">
      <w:r>
        <w:t>Este POP deve ser revisado anualmente ou sempre que houver mudanças significativas nos processos ou nas ferramentas utilizadas, garantindo que esteja sempre alinhado com as melhores práticas e os requisitos legais vigentes.</w:t>
      </w:r>
    </w:p>
    <w:sectPr w:rsidR="008D03C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E2"/>
    <w:rsid w:val="00203145"/>
    <w:rsid w:val="00624937"/>
    <w:rsid w:val="006E4A88"/>
    <w:rsid w:val="008D03C2"/>
    <w:rsid w:val="00F74232"/>
    <w:rsid w:val="00FE24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B722"/>
  <w15:chartTrackingRefBased/>
  <w15:docId w15:val="{47C82760-D61C-46D7-9962-C7FAEE43C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E24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FE24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FE24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FE24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FE24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E24E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E24E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E24E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E24E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E24E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FE24E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FE24E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FE24E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FE24E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E24E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E24E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E24E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E24E2"/>
    <w:rPr>
      <w:rFonts w:eastAsiaTheme="majorEastAsia" w:cstheme="majorBidi"/>
      <w:color w:val="272727" w:themeColor="text1" w:themeTint="D8"/>
    </w:rPr>
  </w:style>
  <w:style w:type="paragraph" w:styleId="Ttulo">
    <w:name w:val="Title"/>
    <w:basedOn w:val="Normal"/>
    <w:next w:val="Normal"/>
    <w:link w:val="TtuloChar"/>
    <w:uiPriority w:val="10"/>
    <w:qFormat/>
    <w:rsid w:val="00FE24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E24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E24E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E24E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E24E2"/>
    <w:pPr>
      <w:spacing w:before="160"/>
      <w:jc w:val="center"/>
    </w:pPr>
    <w:rPr>
      <w:i/>
      <w:iCs/>
      <w:color w:val="404040" w:themeColor="text1" w:themeTint="BF"/>
    </w:rPr>
  </w:style>
  <w:style w:type="character" w:customStyle="1" w:styleId="CitaoChar">
    <w:name w:val="Citação Char"/>
    <w:basedOn w:val="Fontepargpadro"/>
    <w:link w:val="Citao"/>
    <w:uiPriority w:val="29"/>
    <w:rsid w:val="00FE24E2"/>
    <w:rPr>
      <w:i/>
      <w:iCs/>
      <w:color w:val="404040" w:themeColor="text1" w:themeTint="BF"/>
    </w:rPr>
  </w:style>
  <w:style w:type="paragraph" w:styleId="PargrafodaLista">
    <w:name w:val="List Paragraph"/>
    <w:basedOn w:val="Normal"/>
    <w:uiPriority w:val="34"/>
    <w:qFormat/>
    <w:rsid w:val="00FE24E2"/>
    <w:pPr>
      <w:ind w:left="720"/>
      <w:contextualSpacing/>
    </w:pPr>
  </w:style>
  <w:style w:type="character" w:styleId="nfaseIntensa">
    <w:name w:val="Intense Emphasis"/>
    <w:basedOn w:val="Fontepargpadro"/>
    <w:uiPriority w:val="21"/>
    <w:qFormat/>
    <w:rsid w:val="00FE24E2"/>
    <w:rPr>
      <w:i/>
      <w:iCs/>
      <w:color w:val="0F4761" w:themeColor="accent1" w:themeShade="BF"/>
    </w:rPr>
  </w:style>
  <w:style w:type="paragraph" w:styleId="CitaoIntensa">
    <w:name w:val="Intense Quote"/>
    <w:basedOn w:val="Normal"/>
    <w:next w:val="Normal"/>
    <w:link w:val="CitaoIntensaChar"/>
    <w:uiPriority w:val="30"/>
    <w:qFormat/>
    <w:rsid w:val="00FE24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E24E2"/>
    <w:rPr>
      <w:i/>
      <w:iCs/>
      <w:color w:val="0F4761" w:themeColor="accent1" w:themeShade="BF"/>
    </w:rPr>
  </w:style>
  <w:style w:type="character" w:styleId="RefernciaIntensa">
    <w:name w:val="Intense Reference"/>
    <w:basedOn w:val="Fontepargpadro"/>
    <w:uiPriority w:val="32"/>
    <w:qFormat/>
    <w:rsid w:val="00FE24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97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612</Words>
  <Characters>3305</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Josyellen Souza</dc:creator>
  <cp:keywords/>
  <dc:description/>
  <cp:lastModifiedBy>Josyellen Souza</cp:lastModifiedBy>
  <cp:revision>2</cp:revision>
  <dcterms:created xsi:type="dcterms:W3CDTF">2024-07-15T19:05:00Z</dcterms:created>
  <dcterms:modified xsi:type="dcterms:W3CDTF">2024-07-15T19:12:00Z</dcterms:modified>
</cp:coreProperties>
</file>